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:lang w:bidi="fa-IR"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49B325E3" w:rsidR="00336E0E" w:rsidRPr="00904B99" w:rsidRDefault="00904B99" w:rsidP="006C47A2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904B99">
        <w:rPr>
          <w:rFonts w:ascii="Sakkal Majalla" w:eastAsia="Calibri" w:hAnsi="Sakkal Majalla" w:cs="B Titr"/>
          <w:color w:val="FF0000"/>
          <w:kern w:val="0"/>
          <w:rtl/>
          <w14:ligatures w14:val="none"/>
        </w:rPr>
        <w:t>پ</w:t>
      </w:r>
      <w:r w:rsidRPr="00904B99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ی</w:t>
      </w:r>
      <w:r w:rsidRPr="00904B99">
        <w:rPr>
          <w:rFonts w:ascii="Sakkal Majalla" w:eastAsia="Calibri" w:hAnsi="Sakkal Majalla" w:cs="B Titr" w:hint="eastAsia"/>
          <w:color w:val="FF0000"/>
          <w:kern w:val="0"/>
          <w:rtl/>
          <w14:ligatures w14:val="none"/>
        </w:rPr>
        <w:t>چ</w:t>
      </w:r>
      <w:r w:rsidRPr="00904B99">
        <w:rPr>
          <w:rFonts w:ascii="Sakkal Majalla" w:eastAsia="Calibri" w:hAnsi="Sakkal Majalla" w:cs="B Titr"/>
          <w:color w:val="FF0000"/>
          <w:kern w:val="0"/>
          <w:rtl/>
          <w14:ligatures w14:val="none"/>
        </w:rPr>
        <w:t xml:space="preserve"> چشم</w:t>
      </w:r>
      <w:r w:rsidRPr="00904B99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ی</w:t>
      </w:r>
      <w:r>
        <w:rPr>
          <w:rStyle w:val="FootnoteReference"/>
          <w:rFonts w:ascii="Sakkal Majalla" w:eastAsia="Calibri" w:hAnsi="Sakkal Majalla" w:cs="B Titr"/>
          <w:color w:val="FF0000"/>
          <w:kern w:val="0"/>
          <w:rtl/>
          <w14:ligatures w14:val="none"/>
        </w:rPr>
        <w:footnoteReference w:id="1"/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:lang w:bidi="fa-IR"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:lang w:bidi="fa-IR"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57260B81" w14:textId="4F617502" w:rsidR="00A53143" w:rsidRDefault="00904B99" w:rsidP="00904B99">
      <w:pPr>
        <w:pStyle w:val="Heading2"/>
        <w:bidi/>
        <w:jc w:val="both"/>
      </w:pPr>
      <w:r>
        <w:rPr>
          <w:rFonts w:hint="cs"/>
          <w:rtl/>
          <w:lang w:bidi="fa-IR"/>
        </w:rPr>
        <w:t>پیچ چشمی:</w:t>
      </w:r>
    </w:p>
    <w:p w14:paraId="1557609D" w14:textId="4C8CDA1C" w:rsidR="00904B99" w:rsidRDefault="00904B99" w:rsidP="00904B99">
      <w:pPr>
        <w:pStyle w:val="Heading3"/>
        <w:jc w:val="both"/>
        <w:rPr>
          <w:rtl/>
        </w:rPr>
      </w:pP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14:paraId="54222167" w14:textId="77777777" w:rsidR="00904B99" w:rsidRDefault="00904B99" w:rsidP="00904B99">
      <w:pPr>
        <w:bidi/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اجزا</w:t>
      </w:r>
      <w:r>
        <w:rPr>
          <w:rFonts w:hint="cs"/>
          <w:rtl/>
        </w:rPr>
        <w:t>ی</w:t>
      </w:r>
      <w:r>
        <w:rPr>
          <w:rtl/>
        </w:rPr>
        <w:t xml:space="preserve"> مهم در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مختلف برا</w:t>
      </w:r>
      <w:r>
        <w:rPr>
          <w:rFonts w:hint="cs"/>
          <w:rtl/>
        </w:rPr>
        <w:t>ی</w:t>
      </w:r>
      <w:r>
        <w:rPr>
          <w:rtl/>
        </w:rPr>
        <w:t xml:space="preserve"> بلند کردن، جابه‌جا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 بستن بارها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tl/>
        </w:rPr>
        <w:t xml:space="preserve"> به‌طور گسترده در کارگاه‌ها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سازه‌ها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بلند کردن بار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t>.</w:t>
      </w:r>
    </w:p>
    <w:p w14:paraId="3C68595D" w14:textId="5037CD08" w:rsidR="00904B99" w:rsidRDefault="00904B99" w:rsidP="00904B99">
      <w:pPr>
        <w:pStyle w:val="Heading3"/>
        <w:jc w:val="both"/>
      </w:pPr>
      <w:r>
        <w:rPr>
          <w:rtl/>
        </w:rPr>
        <w:lastRenderedPageBreak/>
        <w:t>ابعاد</w:t>
      </w:r>
    </w:p>
    <w:p w14:paraId="0A3922AD" w14:textId="77777777" w:rsidR="00904B99" w:rsidRDefault="00904B99" w:rsidP="00904B99">
      <w:pPr>
        <w:bidi/>
        <w:jc w:val="both"/>
        <w:rPr>
          <w:rtl/>
        </w:rPr>
      </w:pPr>
      <w:r>
        <w:rPr>
          <w:rFonts w:hint="eastAsia"/>
          <w:rtl/>
        </w:rPr>
        <w:t>ابعاد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متنوع بوده و بسته به کاربردها</w:t>
      </w:r>
      <w:r>
        <w:rPr>
          <w:rFonts w:hint="cs"/>
          <w:rtl/>
        </w:rPr>
        <w:t>ی</w:t>
      </w:r>
      <w:r>
        <w:rPr>
          <w:rtl/>
        </w:rPr>
        <w:t xml:space="preserve"> مختلف متفاوت هستند. معمولاً شامل قطر پ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طول پ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و قطر حلقه چشم</w:t>
      </w:r>
      <w:r>
        <w:rPr>
          <w:rFonts w:hint="cs"/>
          <w:rtl/>
        </w:rPr>
        <w:t>ی</w:t>
      </w:r>
      <w:r>
        <w:rPr>
          <w:rtl/>
        </w:rPr>
        <w:t xml:space="preserve"> است. به عنوان مثال</w:t>
      </w:r>
      <w:r>
        <w:t>:</w:t>
      </w:r>
    </w:p>
    <w:p w14:paraId="4CF3EAD0" w14:textId="66DE836D" w:rsidR="00904B99" w:rsidRDefault="00904B99" w:rsidP="00904B99">
      <w:pPr>
        <w:pStyle w:val="ListParagraph"/>
        <w:numPr>
          <w:ilvl w:val="0"/>
          <w:numId w:val="54"/>
        </w:numPr>
        <w:bidi/>
        <w:jc w:val="both"/>
        <w:rPr>
          <w:rtl/>
        </w:rPr>
      </w:pPr>
      <w:r>
        <w:rPr>
          <w:rtl/>
        </w:rPr>
        <w:t>قطر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: از 6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  <w:r>
        <w:rPr>
          <w:rtl/>
        </w:rPr>
        <w:t xml:space="preserve"> تا 50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</w:p>
    <w:p w14:paraId="44840E98" w14:textId="0164E72F" w:rsidR="00904B99" w:rsidRDefault="00904B99" w:rsidP="00904B99">
      <w:pPr>
        <w:pStyle w:val="ListParagraph"/>
        <w:numPr>
          <w:ilvl w:val="0"/>
          <w:numId w:val="54"/>
        </w:numPr>
        <w:bidi/>
        <w:jc w:val="both"/>
        <w:rPr>
          <w:rtl/>
        </w:rPr>
      </w:pPr>
      <w:r>
        <w:rPr>
          <w:rtl/>
        </w:rPr>
        <w:t>طول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: از 20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  <w:r>
        <w:rPr>
          <w:rtl/>
        </w:rPr>
        <w:t xml:space="preserve"> تا 200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</w:p>
    <w:p w14:paraId="1930BFAD" w14:textId="1705AFD9" w:rsidR="00904B99" w:rsidRDefault="00904B99" w:rsidP="00904B99">
      <w:pPr>
        <w:pStyle w:val="ListParagraph"/>
        <w:numPr>
          <w:ilvl w:val="0"/>
          <w:numId w:val="54"/>
        </w:numPr>
        <w:bidi/>
        <w:jc w:val="both"/>
        <w:rPr>
          <w:rtl/>
        </w:rPr>
      </w:pPr>
      <w:r>
        <w:rPr>
          <w:rtl/>
        </w:rPr>
        <w:t>قطر حلقه چشم</w:t>
      </w:r>
      <w:r>
        <w:rPr>
          <w:rFonts w:hint="cs"/>
          <w:rtl/>
        </w:rPr>
        <w:t>ی</w:t>
      </w:r>
      <w:r>
        <w:rPr>
          <w:rtl/>
        </w:rPr>
        <w:t>: از 10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  <w:r>
        <w:rPr>
          <w:rtl/>
        </w:rPr>
        <w:t xml:space="preserve"> تا 100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</w:p>
    <w:p w14:paraId="7E361D3F" w14:textId="12F97E00" w:rsidR="00904B99" w:rsidRDefault="00904B99" w:rsidP="00904B99">
      <w:pPr>
        <w:pStyle w:val="Heading3"/>
        <w:jc w:val="both"/>
        <w:rPr>
          <w:rtl/>
        </w:rPr>
      </w:pPr>
      <w:r>
        <w:rPr>
          <w:rtl/>
        </w:rPr>
        <w:t>وزن</w:t>
      </w:r>
    </w:p>
    <w:p w14:paraId="7D0CEC13" w14:textId="77777777" w:rsidR="00904B99" w:rsidRDefault="00904B99" w:rsidP="00904B99">
      <w:pPr>
        <w:bidi/>
        <w:jc w:val="both"/>
        <w:rPr>
          <w:rtl/>
        </w:rPr>
      </w:pPr>
      <w:r>
        <w:rPr>
          <w:rFonts w:hint="eastAsia"/>
          <w:rtl/>
        </w:rPr>
        <w:t>وزن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بسته به ابعاد و جنس آنها متفاوت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کوچک سبک‌تر و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بزرگتر و مقاوم‌تر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هستند. به طور متوسط، وزن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100 گرم تا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>
        <w:t>.</w:t>
      </w:r>
    </w:p>
    <w:p w14:paraId="73C98E35" w14:textId="4170957E" w:rsidR="00904B99" w:rsidRDefault="00904B99" w:rsidP="00904B99">
      <w:pPr>
        <w:pStyle w:val="Heading3"/>
        <w:jc w:val="left"/>
        <w:rPr>
          <w:rtl/>
        </w:rPr>
      </w:pPr>
      <w:r>
        <w:rPr>
          <w:rtl/>
        </w:rPr>
        <w:t xml:space="preserve">ساخت کدام کشور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</w:t>
      </w:r>
    </w:p>
    <w:p w14:paraId="16618A75" w14:textId="77777777" w:rsidR="00904B99" w:rsidRDefault="00904B99" w:rsidP="00904B99">
      <w:pPr>
        <w:bidi/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توسط شرکت‌ها</w:t>
      </w:r>
      <w:r>
        <w:rPr>
          <w:rFonts w:hint="cs"/>
          <w:rtl/>
        </w:rPr>
        <w:t>ی</w:t>
      </w:r>
      <w:r>
        <w:rPr>
          <w:rtl/>
        </w:rPr>
        <w:t xml:space="preserve"> مختلف در سراسر جهان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دکنندگان</w:t>
      </w:r>
      <w:r>
        <w:rPr>
          <w:rtl/>
        </w:rPr>
        <w:t xml:space="preserve"> معروف شامل</w:t>
      </w:r>
      <w:r>
        <w:t>:</w:t>
      </w:r>
    </w:p>
    <w:p w14:paraId="37096014" w14:textId="6A19D78A" w:rsidR="00904B99" w:rsidRDefault="00904B99" w:rsidP="00904B99">
      <w:pPr>
        <w:pStyle w:val="ListParagraph"/>
        <w:numPr>
          <w:ilvl w:val="0"/>
          <w:numId w:val="56"/>
        </w:numPr>
        <w:bidi/>
        <w:jc w:val="both"/>
        <w:rPr>
          <w:rtl/>
          <w:lang w:bidi="fa-IR"/>
        </w:rPr>
      </w:pPr>
      <w:r>
        <w:t xml:space="preserve">) Crosby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</w:t>
      </w:r>
      <w:r>
        <w:rPr>
          <w:rFonts w:hint="cs"/>
          <w:rtl/>
          <w:lang w:bidi="fa-IR"/>
        </w:rPr>
        <w:t>)</w:t>
      </w:r>
    </w:p>
    <w:p w14:paraId="7DB7B43B" w14:textId="0421370D" w:rsidR="00904B99" w:rsidRDefault="00904B99" w:rsidP="00904B99">
      <w:pPr>
        <w:pStyle w:val="ListParagraph"/>
        <w:numPr>
          <w:ilvl w:val="0"/>
          <w:numId w:val="56"/>
        </w:numPr>
        <w:bidi/>
        <w:jc w:val="both"/>
        <w:rPr>
          <w:rtl/>
        </w:rPr>
      </w:pPr>
      <w:r>
        <w:t xml:space="preserve">Gunnebo Industries </w:t>
      </w:r>
      <w:r>
        <w:rPr>
          <w:rFonts w:hint="cs"/>
          <w:rtl/>
          <w:lang w:bidi="fa-IR"/>
        </w:rPr>
        <w:t xml:space="preserve"> (</w:t>
      </w:r>
      <w:r>
        <w:rPr>
          <w:rtl/>
        </w:rPr>
        <w:t>سوئد</w:t>
      </w:r>
      <w:r>
        <w:rPr>
          <w:rFonts w:hint="cs"/>
          <w:rtl/>
        </w:rPr>
        <w:t>)</w:t>
      </w:r>
    </w:p>
    <w:p w14:paraId="0B8A3AE4" w14:textId="7C88E31A" w:rsidR="00904B99" w:rsidRDefault="00904B99" w:rsidP="00904B99">
      <w:pPr>
        <w:pStyle w:val="ListParagraph"/>
        <w:numPr>
          <w:ilvl w:val="0"/>
          <w:numId w:val="56"/>
        </w:numPr>
        <w:bidi/>
        <w:jc w:val="both"/>
        <w:rPr>
          <w:rtl/>
        </w:rPr>
      </w:pPr>
      <w:r>
        <w:t xml:space="preserve">Van Beest </w:t>
      </w:r>
      <w:r>
        <w:rPr>
          <w:rFonts w:hint="cs"/>
          <w:rtl/>
        </w:rPr>
        <w:t xml:space="preserve"> (</w:t>
      </w:r>
      <w:r>
        <w:rPr>
          <w:rtl/>
        </w:rPr>
        <w:t>هلند</w:t>
      </w:r>
      <w:r>
        <w:rPr>
          <w:rFonts w:hint="cs"/>
          <w:rtl/>
        </w:rPr>
        <w:t>)</w:t>
      </w:r>
    </w:p>
    <w:p w14:paraId="5101EF41" w14:textId="7238C264" w:rsidR="00904B99" w:rsidRDefault="00904B99" w:rsidP="00904B99">
      <w:pPr>
        <w:pStyle w:val="ListParagraph"/>
        <w:numPr>
          <w:ilvl w:val="0"/>
          <w:numId w:val="56"/>
        </w:numPr>
        <w:bidi/>
        <w:jc w:val="both"/>
        <w:rPr>
          <w:rtl/>
          <w:lang w:bidi="fa-IR"/>
        </w:rPr>
      </w:pPr>
      <w:r>
        <w:t>) Peerless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</w:t>
      </w:r>
      <w:r>
        <w:rPr>
          <w:rFonts w:hint="cs"/>
          <w:rtl/>
          <w:lang w:bidi="fa-IR"/>
        </w:rPr>
        <w:t>)</w:t>
      </w:r>
    </w:p>
    <w:p w14:paraId="0B673ACF" w14:textId="3155A135" w:rsidR="00522245" w:rsidRDefault="00904B99" w:rsidP="00522245">
      <w:pPr>
        <w:pStyle w:val="ListParagraph"/>
        <w:numPr>
          <w:ilvl w:val="0"/>
          <w:numId w:val="56"/>
        </w:numPr>
        <w:bidi/>
        <w:jc w:val="both"/>
      </w:pPr>
      <w:r>
        <w:t>) Titan</w:t>
      </w:r>
      <w:r>
        <w:rPr>
          <w:rtl/>
        </w:rPr>
        <w:t>کانادا</w:t>
      </w:r>
      <w:r>
        <w:rPr>
          <w:rFonts w:hint="cs"/>
          <w:rtl/>
        </w:rPr>
        <w:t>)</w:t>
      </w:r>
    </w:p>
    <w:p w14:paraId="1274FAB6" w14:textId="77777777" w:rsidR="00522245" w:rsidRDefault="00522245" w:rsidP="00522245">
      <w:pPr>
        <w:bidi/>
        <w:jc w:val="both"/>
      </w:pPr>
    </w:p>
    <w:p w14:paraId="36CB96E2" w14:textId="77777777" w:rsidR="00522245" w:rsidRDefault="00522245" w:rsidP="00522245">
      <w:pPr>
        <w:bidi/>
        <w:jc w:val="both"/>
      </w:pPr>
    </w:p>
    <w:p w14:paraId="271C05A6" w14:textId="7A2F5DDC" w:rsidR="00904B99" w:rsidRDefault="00904B99" w:rsidP="00904B99">
      <w:pPr>
        <w:pStyle w:val="Heading3"/>
        <w:jc w:val="both"/>
        <w:rPr>
          <w:rtl/>
        </w:rPr>
      </w:pPr>
      <w:r>
        <w:rPr>
          <w:rtl/>
        </w:rPr>
        <w:lastRenderedPageBreak/>
        <w:t>انواع</w:t>
      </w:r>
    </w:p>
    <w:p w14:paraId="79117A48" w14:textId="7CDA1CA8" w:rsidR="00904B99" w:rsidRDefault="00904B99" w:rsidP="00E31104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استاندارد</w:t>
      </w:r>
      <w:r>
        <w:t xml:space="preserve"> </w:t>
      </w:r>
      <w:r w:rsidR="00E31104">
        <w:t xml:space="preserve">: </w:t>
      </w:r>
      <w:r>
        <w:t xml:space="preserve">(Standard Eye Bolt)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 سر چشم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اتصال بارها به سقف،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سازه‌ها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t>.</w:t>
      </w:r>
    </w:p>
    <w:p w14:paraId="2E8D1937" w14:textId="4261F5EE" w:rsidR="00904B99" w:rsidRDefault="00904B99" w:rsidP="00E31104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اردار</w:t>
      </w:r>
      <w:r>
        <w:t xml:space="preserve"> </w:t>
      </w:r>
      <w:r w:rsidR="00E31104">
        <w:t xml:space="preserve">: </w:t>
      </w:r>
      <w:r>
        <w:t xml:space="preserve">(Shoulder Eye Bolt)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که در طرف سر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شانه قرار دارد که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فشار بر رو</w:t>
      </w:r>
      <w:r>
        <w:rPr>
          <w:rFonts w:hint="cs"/>
          <w:rtl/>
        </w:rPr>
        <w:t>ی</w:t>
      </w:r>
      <w:r>
        <w:rPr>
          <w:rtl/>
        </w:rPr>
        <w:t xml:space="preserve"> مواد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t>.</w:t>
      </w:r>
    </w:p>
    <w:p w14:paraId="760D0C99" w14:textId="0EBC4C0E" w:rsidR="00904B99" w:rsidRDefault="00904B99" w:rsidP="00E31104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دوقلو</w:t>
      </w:r>
      <w:r>
        <w:t xml:space="preserve"> </w:t>
      </w:r>
      <w:r w:rsidR="00E31104">
        <w:t xml:space="preserve">: </w:t>
      </w:r>
      <w:r>
        <w:t xml:space="preserve">(Double Eyebolt)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که دو سر چشم</w:t>
      </w:r>
      <w:r>
        <w:rPr>
          <w:rFonts w:hint="cs"/>
          <w:rtl/>
        </w:rPr>
        <w:t>ی</w:t>
      </w:r>
      <w:r>
        <w:rPr>
          <w:rtl/>
        </w:rPr>
        <w:t xml:space="preserve"> دارد که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دو بار به صورت مواز</w:t>
      </w:r>
      <w:r>
        <w:rPr>
          <w:rFonts w:hint="cs"/>
          <w:rtl/>
        </w:rPr>
        <w:t>ی</w:t>
      </w:r>
      <w:r>
        <w:rPr>
          <w:rtl/>
        </w:rPr>
        <w:t xml:space="preserve"> به آن متصل شوند</w:t>
      </w:r>
      <w:r>
        <w:t>.</w:t>
      </w:r>
    </w:p>
    <w:p w14:paraId="6DA93D92" w14:textId="383290FD" w:rsidR="00904B99" w:rsidRDefault="00904B99" w:rsidP="00E31104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گوشت</w:t>
      </w:r>
      <w:r>
        <w:rPr>
          <w:rFonts w:hint="cs"/>
          <w:rtl/>
        </w:rPr>
        <w:t>ی</w:t>
      </w:r>
      <w:r>
        <w:t xml:space="preserve"> </w:t>
      </w:r>
      <w:r w:rsidR="00E31104">
        <w:t xml:space="preserve">: </w:t>
      </w:r>
      <w:r>
        <w:t xml:space="preserve">(Lifting Eye Bolt)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با بدنه‌ا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مناسب برا</w:t>
      </w:r>
      <w:r>
        <w:rPr>
          <w:rFonts w:hint="cs"/>
          <w:rtl/>
        </w:rPr>
        <w:t>ی</w:t>
      </w:r>
      <w:r>
        <w:rPr>
          <w:rtl/>
        </w:rPr>
        <w:t xml:space="preserve"> استفاده در برنامه‌ها</w:t>
      </w:r>
      <w:r>
        <w:rPr>
          <w:rFonts w:hint="cs"/>
          <w:rtl/>
        </w:rPr>
        <w:t>ی</w:t>
      </w:r>
      <w:r>
        <w:rPr>
          <w:rtl/>
        </w:rPr>
        <w:t xml:space="preserve"> باربر</w:t>
      </w:r>
      <w:r>
        <w:rPr>
          <w:rFonts w:hint="cs"/>
          <w:rtl/>
        </w:rPr>
        <w:t>ی</w:t>
      </w:r>
      <w:r>
        <w:rPr>
          <w:rtl/>
        </w:rPr>
        <w:t xml:space="preserve"> و جابجا</w:t>
      </w:r>
      <w:r>
        <w:rPr>
          <w:rFonts w:hint="cs"/>
          <w:rtl/>
        </w:rPr>
        <w:t>یی</w:t>
      </w:r>
      <w:r>
        <w:rPr>
          <w:rtl/>
        </w:rPr>
        <w:t xml:space="preserve"> بارها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t>.</w:t>
      </w:r>
    </w:p>
    <w:p w14:paraId="10ABEAC6" w14:textId="2A72EE1E" w:rsidR="00904B99" w:rsidRDefault="00904B99" w:rsidP="00E31104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t xml:space="preserve"> </w:t>
      </w:r>
      <w:r w:rsidR="00E31104">
        <w:t xml:space="preserve">: </w:t>
      </w:r>
      <w:r>
        <w:t xml:space="preserve">(Welded Eye Bolt)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که به سطح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فلز</w:t>
      </w:r>
      <w:r>
        <w:rPr>
          <w:rFonts w:hint="cs"/>
          <w:rtl/>
        </w:rPr>
        <w:t>ی</w:t>
      </w:r>
      <w:r>
        <w:rPr>
          <w:rtl/>
        </w:rPr>
        <w:t xml:space="preserve"> جوش داده شده است و برا</w:t>
      </w:r>
      <w:r>
        <w:rPr>
          <w:rFonts w:hint="cs"/>
          <w:rtl/>
        </w:rPr>
        <w:t>ی</w:t>
      </w:r>
      <w:r>
        <w:rPr>
          <w:rtl/>
        </w:rPr>
        <w:t xml:space="preserve"> اتصال به سازه‌ها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t>.</w:t>
      </w:r>
    </w:p>
    <w:p w14:paraId="2E5A7497" w14:textId="55EE71B4" w:rsidR="00904B99" w:rsidRDefault="00904B99" w:rsidP="00E31104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فنردار</w:t>
      </w:r>
      <w:r>
        <w:t xml:space="preserve"> </w:t>
      </w:r>
      <w:r w:rsidR="00E31104">
        <w:t xml:space="preserve">: </w:t>
      </w:r>
      <w:r>
        <w:t xml:space="preserve">(Spring Loaded Eye Bolt)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فنر درون آن که با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بار، فنر فشرده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اتصال را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t>.</w:t>
      </w:r>
    </w:p>
    <w:p w14:paraId="5F378358" w14:textId="2CDB11CA" w:rsidR="00904B99" w:rsidRDefault="00904B99" w:rsidP="00E31104">
      <w:pPr>
        <w:pStyle w:val="Heading3"/>
        <w:jc w:val="both"/>
        <w:rPr>
          <w:rtl/>
        </w:rPr>
      </w:pPr>
      <w:r>
        <w:rPr>
          <w:rtl/>
        </w:rPr>
        <w:t>برق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</w:p>
    <w:p w14:paraId="6FB6B38A" w14:textId="77777777" w:rsidR="00904B99" w:rsidRDefault="00904B99" w:rsidP="00E31104">
      <w:pPr>
        <w:bidi/>
        <w:jc w:val="both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به خود</w:t>
      </w:r>
      <w:r>
        <w:rPr>
          <w:rFonts w:hint="cs"/>
          <w:rtl/>
        </w:rPr>
        <w:t>ی</w:t>
      </w:r>
      <w:r>
        <w:rPr>
          <w:rtl/>
        </w:rPr>
        <w:t xml:space="preserve"> خود برق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به صورت دست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آنها از جنس‌ها</w:t>
      </w:r>
      <w:r>
        <w:rPr>
          <w:rFonts w:hint="cs"/>
          <w:rtl/>
        </w:rPr>
        <w:t>ی</w:t>
      </w:r>
      <w:r>
        <w:rPr>
          <w:rtl/>
        </w:rPr>
        <w:t xml:space="preserve"> مقاوم</w:t>
      </w:r>
      <w:r>
        <w:rPr>
          <w:rFonts w:hint="cs"/>
          <w:rtl/>
        </w:rPr>
        <w:t>ی</w:t>
      </w:r>
      <w:r>
        <w:rPr>
          <w:rtl/>
        </w:rPr>
        <w:t xml:space="preserve"> مانند فولاد کربن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فولاد آل</w:t>
      </w:r>
      <w:r>
        <w:rPr>
          <w:rFonts w:hint="cs"/>
          <w:rtl/>
        </w:rPr>
        <w:t>ی</w:t>
      </w:r>
      <w:r>
        <w:rPr>
          <w:rFonts w:hint="eastAsia"/>
          <w:rtl/>
        </w:rPr>
        <w:t>اژ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فولاد ضد زنگ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t>.</w:t>
      </w:r>
    </w:p>
    <w:p w14:paraId="28C4A665" w14:textId="77777777" w:rsidR="00522245" w:rsidRDefault="00522245" w:rsidP="00522245">
      <w:pPr>
        <w:bidi/>
        <w:jc w:val="both"/>
      </w:pPr>
    </w:p>
    <w:p w14:paraId="25A560B8" w14:textId="77777777" w:rsidR="00522245" w:rsidRDefault="00522245" w:rsidP="00522245">
      <w:pPr>
        <w:bidi/>
        <w:jc w:val="both"/>
      </w:pPr>
    </w:p>
    <w:p w14:paraId="3D9CBE02" w14:textId="77777777" w:rsidR="00522245" w:rsidRDefault="00522245" w:rsidP="00522245">
      <w:pPr>
        <w:bidi/>
        <w:jc w:val="both"/>
        <w:rPr>
          <w:rtl/>
        </w:rPr>
      </w:pPr>
    </w:p>
    <w:p w14:paraId="4F12968A" w14:textId="6B464913" w:rsidR="00904B99" w:rsidRDefault="00904B99" w:rsidP="00E31104">
      <w:pPr>
        <w:pStyle w:val="Heading3"/>
        <w:jc w:val="both"/>
      </w:pPr>
      <w:r>
        <w:rPr>
          <w:rtl/>
        </w:rPr>
        <w:lastRenderedPageBreak/>
        <w:t>مدل دستگاه</w:t>
      </w:r>
    </w:p>
    <w:p w14:paraId="17260B12" w14:textId="77777777" w:rsidR="00904B99" w:rsidRDefault="00904B99" w:rsidP="00E31104">
      <w:pPr>
        <w:bidi/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در مدل‌ها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هرکدام برا</w:t>
      </w:r>
      <w:r>
        <w:rPr>
          <w:rFonts w:hint="cs"/>
          <w:rtl/>
        </w:rPr>
        <w:t>ی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خاص طراح</w:t>
      </w:r>
      <w:r>
        <w:rPr>
          <w:rFonts w:hint="cs"/>
          <w:rtl/>
        </w:rPr>
        <w:t>ی</w:t>
      </w:r>
      <w:r>
        <w:rPr>
          <w:rtl/>
        </w:rPr>
        <w:t xml:space="preserve"> شده‌اند. برا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t>:</w:t>
      </w:r>
    </w:p>
    <w:p w14:paraId="29836A56" w14:textId="6DDA3753" w:rsidR="00904B99" w:rsidRDefault="00904B99" w:rsidP="00E31104">
      <w:pPr>
        <w:pStyle w:val="ListParagraph"/>
        <w:numPr>
          <w:ilvl w:val="0"/>
          <w:numId w:val="58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t xml:space="preserve"> (Regular Eye Bolt)</w:t>
      </w:r>
    </w:p>
    <w:p w14:paraId="319332F2" w14:textId="67896D87" w:rsidR="00904B99" w:rsidRDefault="00904B99" w:rsidP="00E31104">
      <w:pPr>
        <w:pStyle w:val="ListParagraph"/>
        <w:numPr>
          <w:ilvl w:val="0"/>
          <w:numId w:val="58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</w:t>
      </w:r>
      <w:r>
        <w:t xml:space="preserve"> (Long Shank Eye Bolt)</w:t>
      </w:r>
    </w:p>
    <w:p w14:paraId="77162F40" w14:textId="1E3BAFFB" w:rsidR="00904B99" w:rsidRDefault="00904B99" w:rsidP="00E31104">
      <w:pPr>
        <w:pStyle w:val="ListParagraph"/>
        <w:numPr>
          <w:ilvl w:val="0"/>
          <w:numId w:val="58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t xml:space="preserve"> (Welded Eye Bolt)</w:t>
      </w:r>
    </w:p>
    <w:p w14:paraId="291F9314" w14:textId="72DB0526" w:rsidR="00904B99" w:rsidRDefault="00904B99" w:rsidP="00E31104">
      <w:pPr>
        <w:pStyle w:val="ListParagraph"/>
        <w:numPr>
          <w:ilvl w:val="0"/>
          <w:numId w:val="58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چرخش</w:t>
      </w:r>
      <w:r>
        <w:rPr>
          <w:rFonts w:hint="cs"/>
          <w:rtl/>
        </w:rPr>
        <w:t>ی</w:t>
      </w:r>
      <w:r>
        <w:t xml:space="preserve"> (Swivel Eye Bolt)</w:t>
      </w:r>
    </w:p>
    <w:p w14:paraId="3B5A1E3D" w14:textId="2F3BAC27" w:rsidR="00904B99" w:rsidRDefault="00904B99" w:rsidP="00E31104">
      <w:pPr>
        <w:pStyle w:val="Heading3"/>
        <w:jc w:val="both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</w:p>
    <w:p w14:paraId="0B46D7F0" w14:textId="77777777" w:rsidR="00904B99" w:rsidRDefault="00904B99" w:rsidP="00E31104">
      <w:pPr>
        <w:bidi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شامل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>
        <w:t>:</w:t>
      </w:r>
    </w:p>
    <w:p w14:paraId="37D6DA7E" w14:textId="1F482BD7" w:rsidR="00904B99" w:rsidRDefault="00904B99" w:rsidP="00E31104">
      <w:pPr>
        <w:pStyle w:val="ListParagraph"/>
        <w:numPr>
          <w:ilvl w:val="0"/>
          <w:numId w:val="59"/>
        </w:numPr>
        <w:bidi/>
        <w:jc w:val="both"/>
        <w:rPr>
          <w:rtl/>
        </w:rPr>
      </w:pPr>
      <w:r>
        <w:rPr>
          <w:rtl/>
        </w:rPr>
        <w:t>جنس: فولاد کربن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فولاد آل</w:t>
      </w:r>
      <w:r>
        <w:rPr>
          <w:rFonts w:hint="cs"/>
          <w:rtl/>
        </w:rPr>
        <w:t>ی</w:t>
      </w:r>
      <w:r>
        <w:rPr>
          <w:rFonts w:hint="eastAsia"/>
          <w:rtl/>
        </w:rPr>
        <w:t>اژ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فولاد ضد زنگ</w:t>
      </w:r>
    </w:p>
    <w:p w14:paraId="3F939E3D" w14:textId="77777777" w:rsidR="00E31104" w:rsidRDefault="00904B99" w:rsidP="00E31104">
      <w:pPr>
        <w:pStyle w:val="ListParagraph"/>
        <w:numPr>
          <w:ilvl w:val="0"/>
          <w:numId w:val="59"/>
        </w:numPr>
        <w:bidi/>
        <w:jc w:val="both"/>
      </w:pPr>
      <w:r>
        <w:rPr>
          <w:rtl/>
        </w:rPr>
        <w:t>پوشش سطح: گالوان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پوشش رنگ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پوشش ضد زنگ</w:t>
      </w:r>
    </w:p>
    <w:p w14:paraId="49B13EF4" w14:textId="1D2A6A38" w:rsidR="00904B99" w:rsidRDefault="00904B99" w:rsidP="00E31104">
      <w:pPr>
        <w:pStyle w:val="ListParagraph"/>
        <w:numPr>
          <w:ilvl w:val="0"/>
          <w:numId w:val="59"/>
        </w:numPr>
        <w:bidi/>
        <w:jc w:val="both"/>
        <w:rPr>
          <w:rtl/>
        </w:rPr>
      </w:pPr>
      <w:r>
        <w:rPr>
          <w:rtl/>
        </w:rPr>
        <w:t>استانداردها: مطابق با استانداردها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>
        <w:t xml:space="preserve"> ASTM, ISO, BS</w:t>
      </w:r>
    </w:p>
    <w:p w14:paraId="2FC9004A" w14:textId="64C565CC" w:rsidR="00904B99" w:rsidRDefault="00904B99" w:rsidP="00E31104">
      <w:pPr>
        <w:pStyle w:val="ListParagraph"/>
        <w:numPr>
          <w:ilvl w:val="0"/>
          <w:numId w:val="59"/>
        </w:numPr>
        <w:bidi/>
        <w:jc w:val="both"/>
        <w:rPr>
          <w:rtl/>
        </w:rPr>
      </w:pPr>
      <w:r>
        <w:rPr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بار: بسته به ابعاد و جنس، از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تا چند تن</w:t>
      </w:r>
    </w:p>
    <w:p w14:paraId="4D1CF511" w14:textId="1BC04745" w:rsidR="00904B99" w:rsidRDefault="00904B99" w:rsidP="00E31104">
      <w:pPr>
        <w:pStyle w:val="Heading3"/>
        <w:jc w:val="both"/>
        <w:rPr>
          <w:rtl/>
        </w:rPr>
      </w:pPr>
      <w:r>
        <w:rPr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14:paraId="6AF27360" w14:textId="77777777" w:rsidR="00904B99" w:rsidRDefault="00904B99" w:rsidP="00E31104">
      <w:pPr>
        <w:bidi/>
        <w:jc w:val="both"/>
        <w:rPr>
          <w:rtl/>
        </w:rPr>
      </w:pP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معمولاً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4 تا 6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4 تا 6 برابر بار نها</w:t>
      </w:r>
      <w:r>
        <w:rPr>
          <w:rFonts w:hint="cs"/>
          <w:rtl/>
        </w:rPr>
        <w:t>یی</w:t>
      </w:r>
      <w:r>
        <w:rPr>
          <w:rtl/>
        </w:rPr>
        <w:t xml:space="preserve"> را بدون شکست تحمل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در هنگام استفاده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t>.</w:t>
      </w:r>
    </w:p>
    <w:p w14:paraId="724120C9" w14:textId="3A7ADE3C" w:rsidR="00904B99" w:rsidRDefault="00904B99" w:rsidP="00E31104">
      <w:pPr>
        <w:pStyle w:val="Heading3"/>
        <w:jc w:val="both"/>
        <w:rPr>
          <w:rtl/>
        </w:rPr>
      </w:pPr>
      <w:r>
        <w:rPr>
          <w:rtl/>
        </w:rPr>
        <w:t>قدرت</w:t>
      </w:r>
    </w:p>
    <w:p w14:paraId="4793A30C" w14:textId="77777777" w:rsidR="00904B99" w:rsidRDefault="00904B99" w:rsidP="00E31104">
      <w:pPr>
        <w:bidi/>
        <w:jc w:val="both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به جنس، ابعاد و طراح</w:t>
      </w:r>
      <w:r>
        <w:rPr>
          <w:rFonts w:hint="cs"/>
          <w:rtl/>
        </w:rPr>
        <w:t>ی</w:t>
      </w:r>
      <w:r>
        <w:rPr>
          <w:rtl/>
        </w:rPr>
        <w:t xml:space="preserve"> آنها دارد. به عنوان مثال،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>
        <w:rPr>
          <w:rFonts w:hint="cs"/>
          <w:rtl/>
        </w:rPr>
        <w:t>ی</w:t>
      </w:r>
      <w:r>
        <w:rPr>
          <w:rFonts w:hint="eastAsia"/>
          <w:rtl/>
        </w:rPr>
        <w:t>اژ</w:t>
      </w:r>
      <w:r>
        <w:rPr>
          <w:rFonts w:hint="cs"/>
          <w:rtl/>
        </w:rPr>
        <w:t>ی</w:t>
      </w:r>
      <w:r>
        <w:rPr>
          <w:rtl/>
        </w:rPr>
        <w:t xml:space="preserve">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دارند.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از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تا چند تن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>
        <w:t>.</w:t>
      </w:r>
    </w:p>
    <w:p w14:paraId="05E2F016" w14:textId="16AC782B" w:rsidR="00904B99" w:rsidRDefault="00904B99" w:rsidP="00E31104">
      <w:pPr>
        <w:pStyle w:val="Heading3"/>
        <w:jc w:val="both"/>
        <w:rPr>
          <w:rtl/>
        </w:rPr>
      </w:pPr>
      <w:r>
        <w:rPr>
          <w:rtl/>
        </w:rPr>
        <w:lastRenderedPageBreak/>
        <w:t>منبع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1851DFFE" w14:textId="41322885" w:rsidR="00522245" w:rsidRDefault="00904B99" w:rsidP="00522245">
      <w:pPr>
        <w:bidi/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منبع تغذ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ندارند و به صورت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دست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t>.</w:t>
      </w:r>
    </w:p>
    <w:p w14:paraId="07A01D5E" w14:textId="718AD153" w:rsidR="00904B99" w:rsidRDefault="00904B99" w:rsidP="00E31104">
      <w:pPr>
        <w:pStyle w:val="Heading3"/>
        <w:jc w:val="both"/>
        <w:rPr>
          <w:rtl/>
        </w:rPr>
      </w:pPr>
      <w:r>
        <w:rPr>
          <w:rtl/>
        </w:rPr>
        <w:t>اجزا</w:t>
      </w:r>
      <w:r>
        <w:rPr>
          <w:rFonts w:hint="cs"/>
          <w:rtl/>
        </w:rPr>
        <w:t>ی</w:t>
      </w:r>
      <w:r>
        <w:rPr>
          <w:rtl/>
        </w:rPr>
        <w:t xml:space="preserve"> دستگاه</w:t>
      </w:r>
    </w:p>
    <w:p w14:paraId="249358C5" w14:textId="77777777" w:rsidR="00904B99" w:rsidRDefault="00904B99" w:rsidP="00E31104">
      <w:pPr>
        <w:bidi/>
        <w:jc w:val="both"/>
        <w:rPr>
          <w:rtl/>
        </w:rPr>
      </w:pPr>
      <w:r>
        <w:rPr>
          <w:rFonts w:hint="eastAsia"/>
          <w:rtl/>
        </w:rPr>
        <w:t>اجزا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>
        <w:t>:</w:t>
      </w:r>
    </w:p>
    <w:p w14:paraId="43C14B31" w14:textId="17AF56FF" w:rsidR="00904B99" w:rsidRDefault="00904B99" w:rsidP="00E31104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tl/>
        </w:rPr>
        <w:t>بدنه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t xml:space="preserve"> (Body): </w:t>
      </w:r>
      <w:r>
        <w:rPr>
          <w:rtl/>
        </w:rPr>
        <w:t>قسمت اصل</w:t>
      </w:r>
      <w:r>
        <w:rPr>
          <w:rFonts w:hint="cs"/>
          <w:rtl/>
        </w:rPr>
        <w:t>ی</w:t>
      </w:r>
      <w:r>
        <w:rPr>
          <w:rtl/>
        </w:rPr>
        <w:t xml:space="preserve"> که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رزوه‌دار است</w:t>
      </w:r>
      <w:r>
        <w:t>.</w:t>
      </w:r>
    </w:p>
    <w:p w14:paraId="382429B9" w14:textId="77777777" w:rsidR="00E31104" w:rsidRDefault="00904B99" w:rsidP="00E31104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tl/>
        </w:rPr>
        <w:t>حلقه چشم</w:t>
      </w:r>
      <w:r>
        <w:rPr>
          <w:rFonts w:hint="cs"/>
          <w:rtl/>
        </w:rPr>
        <w:t>ی</w:t>
      </w:r>
      <w:r>
        <w:t xml:space="preserve"> (Eye): </w:t>
      </w:r>
      <w:r>
        <w:rPr>
          <w:rtl/>
        </w:rPr>
        <w:t>قسمت بالا</w:t>
      </w:r>
      <w:r>
        <w:rPr>
          <w:rFonts w:hint="cs"/>
          <w:rtl/>
        </w:rPr>
        <w:t>یی</w:t>
      </w:r>
      <w:r>
        <w:rPr>
          <w:rtl/>
        </w:rPr>
        <w:t xml:space="preserve"> که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حلقه است و برا</w:t>
      </w:r>
      <w:r>
        <w:rPr>
          <w:rFonts w:hint="cs"/>
          <w:rtl/>
        </w:rPr>
        <w:t>ی</w:t>
      </w:r>
      <w:r>
        <w:rPr>
          <w:rtl/>
        </w:rPr>
        <w:t xml:space="preserve"> اتصال کابل،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t>.</w:t>
      </w:r>
    </w:p>
    <w:p w14:paraId="4DEC895A" w14:textId="7B20E5FE" w:rsidR="00904B99" w:rsidRDefault="00904B99" w:rsidP="00E31104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tl/>
        </w:rPr>
        <w:t>رزوه‌ها</w:t>
      </w:r>
      <w:r>
        <w:t xml:space="preserve"> (Threads): </w:t>
      </w:r>
      <w:r>
        <w:rPr>
          <w:rtl/>
        </w:rPr>
        <w:t>بخش‌ها</w:t>
      </w:r>
      <w:r>
        <w:rPr>
          <w:rFonts w:hint="cs"/>
          <w:rtl/>
        </w:rPr>
        <w:t>یی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بستن در محل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اتصال محکم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t>.</w:t>
      </w:r>
    </w:p>
    <w:p w14:paraId="63EE6175" w14:textId="5BEDC857" w:rsidR="00904B99" w:rsidRDefault="00904B99" w:rsidP="00E31104">
      <w:pPr>
        <w:pStyle w:val="Heading3"/>
        <w:jc w:val="both"/>
        <w:rPr>
          <w:rtl/>
        </w:rPr>
      </w:pPr>
      <w:r>
        <w:rPr>
          <w:rtl/>
        </w:rPr>
        <w:t>مراحل کار</w:t>
      </w:r>
    </w:p>
    <w:p w14:paraId="4B1DA689" w14:textId="77777777" w:rsidR="00904B99" w:rsidRDefault="00904B99" w:rsidP="00E31104">
      <w:pPr>
        <w:bidi/>
        <w:jc w:val="both"/>
        <w:rPr>
          <w:rtl/>
        </w:rPr>
      </w:pPr>
      <w:r>
        <w:rPr>
          <w:rFonts w:hint="eastAsia"/>
          <w:rtl/>
        </w:rPr>
        <w:t>مراحل</w:t>
      </w:r>
      <w:r>
        <w:rPr>
          <w:rtl/>
        </w:rPr>
        <w:t xml:space="preserve"> کار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عبارتند از</w:t>
      </w:r>
      <w:r>
        <w:t>:</w:t>
      </w:r>
    </w:p>
    <w:p w14:paraId="4B8AB83A" w14:textId="6D2C97BE" w:rsidR="00904B99" w:rsidRDefault="00904B99" w:rsidP="00E31104">
      <w:pPr>
        <w:pStyle w:val="ListParagraph"/>
        <w:numPr>
          <w:ilvl w:val="0"/>
          <w:numId w:val="61"/>
        </w:numPr>
        <w:bidi/>
        <w:jc w:val="both"/>
        <w:rPr>
          <w:rtl/>
        </w:rPr>
      </w:pPr>
      <w:r>
        <w:rPr>
          <w:rtl/>
        </w:rPr>
        <w:t>انتخاب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مناسب بر اساس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 و نوع کاربرد</w:t>
      </w:r>
      <w:r>
        <w:t>.</w:t>
      </w:r>
    </w:p>
    <w:p w14:paraId="23CA5679" w14:textId="62C6362D" w:rsidR="00904B99" w:rsidRDefault="00904B99" w:rsidP="00E31104">
      <w:pPr>
        <w:pStyle w:val="ListParagraph"/>
        <w:numPr>
          <w:ilvl w:val="0"/>
          <w:numId w:val="61"/>
        </w:numPr>
        <w:bidi/>
        <w:jc w:val="both"/>
        <w:rPr>
          <w:rtl/>
        </w:rPr>
      </w:pPr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سالم بودن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و اجزا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t>.</w:t>
      </w:r>
    </w:p>
    <w:p w14:paraId="1CCBBF86" w14:textId="6D8E0A71" w:rsidR="00E31104" w:rsidRDefault="00904B99" w:rsidP="00E31104">
      <w:pPr>
        <w:pStyle w:val="ListParagraph"/>
        <w:numPr>
          <w:ilvl w:val="0"/>
          <w:numId w:val="61"/>
        </w:numPr>
        <w:bidi/>
        <w:jc w:val="both"/>
        <w:rPr>
          <w:rtl/>
          <w:lang w:bidi="fa-IR"/>
        </w:rPr>
      </w:pPr>
      <w:r>
        <w:rPr>
          <w:rtl/>
        </w:rPr>
        <w:t>نصب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در محل مورد نظر با استفاده از ابزار مناسب (مثلا</w:t>
      </w:r>
      <w:r w:rsidR="00E31104">
        <w:rPr>
          <w:rFonts w:hint="cs"/>
          <w:rtl/>
        </w:rPr>
        <w:t xml:space="preserve"> </w:t>
      </w:r>
      <w:r>
        <w:rPr>
          <w:rtl/>
        </w:rPr>
        <w:t>آچار</w:t>
      </w:r>
      <w:r w:rsidR="00E31104">
        <w:rPr>
          <w:rFonts w:hint="cs"/>
          <w:rtl/>
        </w:rPr>
        <w:t>)</w:t>
      </w:r>
    </w:p>
    <w:p w14:paraId="135167F5" w14:textId="77777777" w:rsidR="00E31104" w:rsidRDefault="00904B99" w:rsidP="00E31104">
      <w:pPr>
        <w:pStyle w:val="ListParagraph"/>
        <w:numPr>
          <w:ilvl w:val="0"/>
          <w:numId w:val="61"/>
        </w:numPr>
        <w:bidi/>
        <w:jc w:val="both"/>
      </w:pPr>
      <w:r>
        <w:rPr>
          <w:rtl/>
        </w:rPr>
        <w:t>اتصال کابل،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 xml:space="preserve"> به حلقه چشم</w:t>
      </w:r>
      <w:r>
        <w:rPr>
          <w:rFonts w:hint="cs"/>
          <w:rtl/>
        </w:rPr>
        <w:t>ی</w:t>
      </w:r>
      <w:r>
        <w:t>.</w:t>
      </w:r>
    </w:p>
    <w:p w14:paraId="74F6307D" w14:textId="71CE9E4E" w:rsidR="00904B99" w:rsidRDefault="00904B99" w:rsidP="00E31104">
      <w:pPr>
        <w:pStyle w:val="ListParagraph"/>
        <w:numPr>
          <w:ilvl w:val="0"/>
          <w:numId w:val="61"/>
        </w:numPr>
        <w:bidi/>
        <w:jc w:val="both"/>
        <w:rPr>
          <w:rtl/>
        </w:rPr>
      </w:pPr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محکم بودن اتصال</w:t>
      </w:r>
      <w:r>
        <w:t>.</w:t>
      </w:r>
    </w:p>
    <w:p w14:paraId="23AF26AB" w14:textId="1E9C11D2" w:rsidR="00904B99" w:rsidRDefault="00904B99" w:rsidP="00E31104">
      <w:pPr>
        <w:pStyle w:val="ListParagraph"/>
        <w:numPr>
          <w:ilvl w:val="0"/>
          <w:numId w:val="61"/>
        </w:numPr>
        <w:bidi/>
        <w:jc w:val="both"/>
        <w:rPr>
          <w:rtl/>
        </w:rPr>
      </w:pPr>
      <w:r>
        <w:rPr>
          <w:rtl/>
        </w:rPr>
        <w:t>شروع به جابه‌جا</w:t>
      </w:r>
      <w:r>
        <w:rPr>
          <w:rFonts w:hint="cs"/>
          <w:rtl/>
        </w:rPr>
        <w:t>یی</w:t>
      </w:r>
      <w:r>
        <w:rPr>
          <w:rtl/>
        </w:rPr>
        <w:t xml:space="preserve"> بار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t>.</w:t>
      </w:r>
    </w:p>
    <w:p w14:paraId="116B4052" w14:textId="646465F3" w:rsidR="00904B99" w:rsidRDefault="00904B99" w:rsidP="00E31104">
      <w:pPr>
        <w:pStyle w:val="ListParagraph"/>
        <w:numPr>
          <w:ilvl w:val="0"/>
          <w:numId w:val="61"/>
        </w:numPr>
        <w:bidi/>
        <w:jc w:val="both"/>
      </w:pPr>
      <w:r>
        <w:rPr>
          <w:rtl/>
        </w:rPr>
        <w:t>نگهدار</w:t>
      </w:r>
      <w:r>
        <w:rPr>
          <w:rFonts w:hint="cs"/>
          <w:rtl/>
        </w:rPr>
        <w:t>ی</w:t>
      </w:r>
      <w:r>
        <w:rPr>
          <w:rtl/>
        </w:rPr>
        <w:t xml:space="preserve"> و بازرس</w:t>
      </w:r>
      <w:r>
        <w:rPr>
          <w:rFonts w:hint="cs"/>
          <w:rtl/>
        </w:rPr>
        <w:t>ی</w:t>
      </w:r>
      <w:r>
        <w:rPr>
          <w:rtl/>
        </w:rPr>
        <w:t xml:space="preserve"> منظم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سلامت آن</w:t>
      </w:r>
      <w:r>
        <w:t>.</w:t>
      </w:r>
    </w:p>
    <w:p w14:paraId="637541A0" w14:textId="77777777" w:rsidR="00522245" w:rsidRDefault="00522245" w:rsidP="00522245">
      <w:pPr>
        <w:bidi/>
        <w:jc w:val="both"/>
      </w:pPr>
    </w:p>
    <w:p w14:paraId="12C86EFB" w14:textId="77777777" w:rsidR="00522245" w:rsidRDefault="00522245" w:rsidP="00522245">
      <w:pPr>
        <w:bidi/>
        <w:jc w:val="both"/>
      </w:pPr>
    </w:p>
    <w:p w14:paraId="404EA2A4" w14:textId="77777777" w:rsidR="00522245" w:rsidRDefault="00522245" w:rsidP="00522245">
      <w:pPr>
        <w:bidi/>
        <w:jc w:val="both"/>
      </w:pPr>
    </w:p>
    <w:p w14:paraId="5A8F473B" w14:textId="7D338A35" w:rsidR="00904B99" w:rsidRDefault="00904B99" w:rsidP="00E31104">
      <w:pPr>
        <w:pStyle w:val="Heading3"/>
        <w:jc w:val="both"/>
        <w:rPr>
          <w:rtl/>
        </w:rPr>
      </w:pPr>
      <w:r>
        <w:rPr>
          <w:rtl/>
        </w:rPr>
        <w:lastRenderedPageBreak/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14:paraId="45AC7A2D" w14:textId="77777777" w:rsidR="00904B99" w:rsidRDefault="00904B99" w:rsidP="00E31104">
      <w:pPr>
        <w:bidi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هنگام استفاده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</w:t>
      </w:r>
      <w:r>
        <w:t>:</w:t>
      </w:r>
    </w:p>
    <w:p w14:paraId="04D7DEBA" w14:textId="373BB981" w:rsidR="00904B99" w:rsidRDefault="00904B99" w:rsidP="00E31104">
      <w:pPr>
        <w:pStyle w:val="ListParagraph"/>
        <w:numPr>
          <w:ilvl w:val="0"/>
          <w:numId w:val="62"/>
        </w:numPr>
        <w:bidi/>
        <w:jc w:val="both"/>
        <w:rPr>
          <w:rtl/>
        </w:rPr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قبل از استفاده،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از نظر وجود ترک، خم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t>.</w:t>
      </w:r>
    </w:p>
    <w:p w14:paraId="688838E5" w14:textId="5C359421" w:rsidR="00904B99" w:rsidRDefault="00904B99" w:rsidP="00E31104">
      <w:pPr>
        <w:pStyle w:val="ListParagraph"/>
        <w:numPr>
          <w:ilvl w:val="0"/>
          <w:numId w:val="62"/>
        </w:numPr>
        <w:bidi/>
        <w:jc w:val="both"/>
        <w:rPr>
          <w:rtl/>
        </w:rPr>
      </w:pPr>
      <w:r>
        <w:rPr>
          <w:rtl/>
        </w:rPr>
        <w:t>از 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با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 xml:space="preserve"> مناسب استفاده شود و هرگز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مجاز بارگذار</w:t>
      </w:r>
      <w:r>
        <w:rPr>
          <w:rFonts w:hint="cs"/>
          <w:rtl/>
        </w:rPr>
        <w:t>ی</w:t>
      </w:r>
      <w:r>
        <w:rPr>
          <w:rtl/>
        </w:rPr>
        <w:t xml:space="preserve"> انجام نشود</w:t>
      </w:r>
      <w:r>
        <w:t>.</w:t>
      </w:r>
    </w:p>
    <w:p w14:paraId="4CFB934A" w14:textId="0E80B093" w:rsidR="00904B99" w:rsidRDefault="00904B99" w:rsidP="00E31104">
      <w:pPr>
        <w:pStyle w:val="ListParagraph"/>
        <w:numPr>
          <w:ilvl w:val="0"/>
          <w:numId w:val="62"/>
        </w:numPr>
        <w:bidi/>
        <w:jc w:val="both"/>
        <w:rPr>
          <w:rtl/>
        </w:rPr>
      </w:pP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شود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به طور محکم نصب شده و در جا</w:t>
      </w:r>
      <w:r>
        <w:rPr>
          <w:rFonts w:hint="cs"/>
          <w:rtl/>
        </w:rPr>
        <w:t>ی</w:t>
      </w:r>
      <w:r>
        <w:rPr>
          <w:rtl/>
        </w:rPr>
        <w:t xml:space="preserve"> خود ثابت است</w:t>
      </w:r>
      <w:r>
        <w:t>.</w:t>
      </w:r>
    </w:p>
    <w:p w14:paraId="6A4E5F83" w14:textId="48717263" w:rsidR="00904B99" w:rsidRDefault="00904B99" w:rsidP="00E31104">
      <w:pPr>
        <w:pStyle w:val="ListParagraph"/>
        <w:numPr>
          <w:ilvl w:val="0"/>
          <w:numId w:val="62"/>
        </w:numPr>
        <w:bidi/>
        <w:jc w:val="both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را به صورت منظم بازب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</w:t>
      </w:r>
      <w:r>
        <w:t>.</w:t>
      </w:r>
    </w:p>
    <w:p w14:paraId="76B26CA7" w14:textId="5453C08C" w:rsidR="00A53143" w:rsidRDefault="00904B99" w:rsidP="00E31104">
      <w:pPr>
        <w:pStyle w:val="ListParagraph"/>
        <w:numPr>
          <w:ilvl w:val="0"/>
          <w:numId w:val="62"/>
        </w:numPr>
        <w:bidi/>
        <w:jc w:val="both"/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چ‌ها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را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خشک و دور از مواد خورنده نگهدار</w:t>
      </w:r>
      <w:r>
        <w:rPr>
          <w:rFonts w:hint="cs"/>
          <w:rtl/>
        </w:rPr>
        <w:t>ی</w:t>
      </w:r>
      <w:r>
        <w:rPr>
          <w:rtl/>
        </w:rPr>
        <w:t xml:space="preserve"> شود تا از زنگ‌زدگ</w:t>
      </w:r>
      <w:r>
        <w:rPr>
          <w:rFonts w:hint="cs"/>
          <w:rtl/>
        </w:rPr>
        <w:t>ی</w:t>
      </w:r>
      <w:r>
        <w:rPr>
          <w:rtl/>
        </w:rPr>
        <w:t xml:space="preserve"> و خوردگ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t>.</w:t>
      </w:r>
    </w:p>
    <w:p w14:paraId="1A1774F8" w14:textId="3CC7522F" w:rsidR="00A53143" w:rsidRDefault="00522245" w:rsidP="00522245">
      <w:pPr>
        <w:pStyle w:val="Heading3"/>
        <w:jc w:val="left"/>
        <w:rPr>
          <w:rtl/>
        </w:rPr>
      </w:pPr>
      <w:r>
        <w:rPr>
          <w:rFonts w:hint="cs"/>
          <w:rtl/>
        </w:rPr>
        <w:t>عکس</w:t>
      </w:r>
    </w:p>
    <w:p w14:paraId="7B1154D0" w14:textId="71F4ACCA" w:rsidR="00522245" w:rsidRPr="00522245" w:rsidRDefault="00522245" w:rsidP="00522245">
      <w:pPr>
        <w:bidi/>
        <w:jc w:val="center"/>
        <w:rPr>
          <w:rFonts w:hint="cs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FF9E876" wp14:editId="7086799F">
            <wp:extent cx="2316480" cy="3127375"/>
            <wp:effectExtent l="0" t="0" r="7620" b="0"/>
            <wp:docPr id="1040981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C3893" w14:textId="77777777" w:rsidR="00E31104" w:rsidRPr="00336E0E" w:rsidRDefault="00E31104" w:rsidP="00522245">
      <w:pPr>
        <w:jc w:val="both"/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F7A8" w14:textId="77777777" w:rsidR="008B5DDA" w:rsidRDefault="008B5DDA" w:rsidP="005839DC">
      <w:pPr>
        <w:spacing w:after="0" w:line="240" w:lineRule="auto"/>
      </w:pPr>
      <w:r>
        <w:separator/>
      </w:r>
    </w:p>
  </w:endnote>
  <w:endnote w:type="continuationSeparator" w:id="0">
    <w:p w14:paraId="4818939F" w14:textId="77777777" w:rsidR="008B5DDA" w:rsidRDefault="008B5DDA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0" w:name="_Hlk169373410"/>
          <w:bookmarkStart w:id="1" w:name="_Hlk169373411"/>
          <w:bookmarkStart w:id="2" w:name="_Hlk169373412"/>
          <w:bookmarkStart w:id="3" w:name="_Hlk169373413"/>
          <w:bookmarkStart w:id="4" w:name="_Hlk169373414"/>
          <w:bookmarkStart w:id="5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2608" w14:textId="77777777" w:rsidR="008B5DDA" w:rsidRDefault="008B5DDA" w:rsidP="005839DC">
      <w:pPr>
        <w:spacing w:after="0" w:line="240" w:lineRule="auto"/>
      </w:pPr>
      <w:r>
        <w:separator/>
      </w:r>
    </w:p>
  </w:footnote>
  <w:footnote w:type="continuationSeparator" w:id="0">
    <w:p w14:paraId="56BB62BE" w14:textId="77777777" w:rsidR="008B5DDA" w:rsidRDefault="008B5DDA" w:rsidP="005839DC">
      <w:pPr>
        <w:spacing w:after="0" w:line="240" w:lineRule="auto"/>
      </w:pPr>
      <w:r>
        <w:continuationSeparator/>
      </w:r>
    </w:p>
  </w:footnote>
  <w:footnote w:id="1">
    <w:p w14:paraId="78C145EF" w14:textId="6734D440" w:rsidR="00904B99" w:rsidRPr="00904B99" w:rsidRDefault="00904B99" w:rsidP="00904B99">
      <w:pPr>
        <w:pStyle w:val="FootnoteText"/>
        <w:jc w:val="left"/>
        <w:rPr>
          <w:rFonts w:cstheme="majorBidi"/>
          <w:rtl/>
          <w:lang w:bidi="fa-IR"/>
        </w:rPr>
      </w:pPr>
      <w:r w:rsidRPr="00904B99">
        <w:rPr>
          <w:rStyle w:val="FootnoteReference"/>
          <w:rFonts w:cstheme="majorBidi"/>
          <w:sz w:val="22"/>
          <w:szCs w:val="22"/>
        </w:rPr>
        <w:footnoteRef/>
      </w:r>
      <w:r w:rsidRPr="00904B99">
        <w:rPr>
          <w:rFonts w:cstheme="majorBidi"/>
          <w:sz w:val="22"/>
          <w:szCs w:val="22"/>
        </w:rPr>
        <w:t xml:space="preserve"> </w:t>
      </w:r>
      <w:r w:rsidRPr="00904B99">
        <w:rPr>
          <w:rFonts w:cstheme="majorBidi"/>
          <w:sz w:val="22"/>
          <w:szCs w:val="22"/>
          <w:lang w:bidi="fa-IR"/>
        </w:rPr>
        <w:t>Eye Bolt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0646C9C0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C45361">
            <w:rPr>
              <w:rFonts w:ascii="Times New Roman" w:eastAsia="Calibri" w:hAnsi="Times New Roman" w:cs="B Titr" w:hint="cs"/>
              <w:rtl/>
            </w:rPr>
            <w:t xml:space="preserve"> </w:t>
          </w:r>
          <w:r w:rsidR="00904B99" w:rsidRPr="00904B99">
            <w:rPr>
              <w:rFonts w:ascii="Times New Roman" w:eastAsia="Calibri" w:hAnsi="Times New Roman" w:cs="B Titr"/>
              <w:lang w:bidi="fa-IR"/>
            </w:rPr>
            <w:t>Eye Bolt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F65"/>
    <w:multiLevelType w:val="hybridMultilevel"/>
    <w:tmpl w:val="53F0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6093"/>
    <w:multiLevelType w:val="hybridMultilevel"/>
    <w:tmpl w:val="636A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6CAC"/>
    <w:multiLevelType w:val="hybridMultilevel"/>
    <w:tmpl w:val="90C6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798D"/>
    <w:multiLevelType w:val="hybridMultilevel"/>
    <w:tmpl w:val="EEC6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6B2B"/>
    <w:multiLevelType w:val="hybridMultilevel"/>
    <w:tmpl w:val="3FA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348F"/>
    <w:multiLevelType w:val="hybridMultilevel"/>
    <w:tmpl w:val="3038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F6667"/>
    <w:multiLevelType w:val="hybridMultilevel"/>
    <w:tmpl w:val="8A1A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D54D3"/>
    <w:multiLevelType w:val="hybridMultilevel"/>
    <w:tmpl w:val="D8CA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353139"/>
    <w:multiLevelType w:val="hybridMultilevel"/>
    <w:tmpl w:val="28A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90D78"/>
    <w:multiLevelType w:val="hybridMultilevel"/>
    <w:tmpl w:val="D322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313E29"/>
    <w:multiLevelType w:val="hybridMultilevel"/>
    <w:tmpl w:val="EF38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9146F"/>
    <w:multiLevelType w:val="hybridMultilevel"/>
    <w:tmpl w:val="1BAA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D5545"/>
    <w:multiLevelType w:val="hybridMultilevel"/>
    <w:tmpl w:val="02AA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A5004">
      <w:numFmt w:val="bullet"/>
      <w:lvlText w:val="•"/>
      <w:lvlJc w:val="left"/>
      <w:pPr>
        <w:ind w:left="2760" w:hanging="1680"/>
      </w:pPr>
      <w:rPr>
        <w:rFonts w:ascii="MS Mincho" w:eastAsia="MS Mincho" w:hAnsi="MS Mincho" w:cs="B Nazani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14D14"/>
    <w:multiLevelType w:val="hybridMultilevel"/>
    <w:tmpl w:val="937C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639E1"/>
    <w:multiLevelType w:val="hybridMultilevel"/>
    <w:tmpl w:val="40C8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B72C2"/>
    <w:multiLevelType w:val="hybridMultilevel"/>
    <w:tmpl w:val="9320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11FF2"/>
    <w:multiLevelType w:val="hybridMultilevel"/>
    <w:tmpl w:val="5ABC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F593D01"/>
    <w:multiLevelType w:val="hybridMultilevel"/>
    <w:tmpl w:val="03D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48D618E"/>
    <w:multiLevelType w:val="hybridMultilevel"/>
    <w:tmpl w:val="BA36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ED7C64"/>
    <w:multiLevelType w:val="hybridMultilevel"/>
    <w:tmpl w:val="AA8E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7D0A21"/>
    <w:multiLevelType w:val="multilevel"/>
    <w:tmpl w:val="CDE2FF96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662D1ED0"/>
    <w:multiLevelType w:val="hybridMultilevel"/>
    <w:tmpl w:val="9AFA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E6E78"/>
    <w:multiLevelType w:val="hybridMultilevel"/>
    <w:tmpl w:val="6BC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5F3D7E"/>
    <w:multiLevelType w:val="hybridMultilevel"/>
    <w:tmpl w:val="32C0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2300AB"/>
    <w:multiLevelType w:val="hybridMultilevel"/>
    <w:tmpl w:val="7BDAF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AF4EB2"/>
    <w:multiLevelType w:val="hybridMultilevel"/>
    <w:tmpl w:val="7B7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844186"/>
    <w:multiLevelType w:val="hybridMultilevel"/>
    <w:tmpl w:val="3F4A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8E41BB"/>
    <w:multiLevelType w:val="hybridMultilevel"/>
    <w:tmpl w:val="CB16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73CD3"/>
    <w:multiLevelType w:val="hybridMultilevel"/>
    <w:tmpl w:val="7384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935B82"/>
    <w:multiLevelType w:val="hybridMultilevel"/>
    <w:tmpl w:val="ABFA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7F056E"/>
    <w:multiLevelType w:val="hybridMultilevel"/>
    <w:tmpl w:val="EC96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87344C"/>
    <w:multiLevelType w:val="hybridMultilevel"/>
    <w:tmpl w:val="E57E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35"/>
  </w:num>
  <w:num w:numId="2" w16cid:durableId="368184194">
    <w:abstractNumId w:val="14"/>
  </w:num>
  <w:num w:numId="3" w16cid:durableId="1449660616">
    <w:abstractNumId w:val="19"/>
  </w:num>
  <w:num w:numId="4" w16cid:durableId="556091559">
    <w:abstractNumId w:val="37"/>
  </w:num>
  <w:num w:numId="5" w16cid:durableId="1495760376">
    <w:abstractNumId w:val="45"/>
  </w:num>
  <w:num w:numId="6" w16cid:durableId="753741808">
    <w:abstractNumId w:val="1"/>
  </w:num>
  <w:num w:numId="7" w16cid:durableId="1247960825">
    <w:abstractNumId w:val="17"/>
  </w:num>
  <w:num w:numId="8" w16cid:durableId="1628197524">
    <w:abstractNumId w:val="40"/>
  </w:num>
  <w:num w:numId="9" w16cid:durableId="1259680528">
    <w:abstractNumId w:val="41"/>
  </w:num>
  <w:num w:numId="10" w16cid:durableId="1116487957">
    <w:abstractNumId w:val="48"/>
  </w:num>
  <w:num w:numId="11" w16cid:durableId="813643346">
    <w:abstractNumId w:val="52"/>
  </w:num>
  <w:num w:numId="12" w16cid:durableId="984356927">
    <w:abstractNumId w:val="39"/>
  </w:num>
  <w:num w:numId="13" w16cid:durableId="482090229">
    <w:abstractNumId w:val="33"/>
  </w:num>
  <w:num w:numId="14" w16cid:durableId="1182934267">
    <w:abstractNumId w:val="51"/>
  </w:num>
  <w:num w:numId="15" w16cid:durableId="828596121">
    <w:abstractNumId w:val="34"/>
  </w:num>
  <w:num w:numId="16" w16cid:durableId="1673920983">
    <w:abstractNumId w:val="2"/>
  </w:num>
  <w:num w:numId="17" w16cid:durableId="1518425895">
    <w:abstractNumId w:val="11"/>
  </w:num>
  <w:num w:numId="18" w16cid:durableId="1556619510">
    <w:abstractNumId w:val="42"/>
  </w:num>
  <w:num w:numId="19" w16cid:durableId="635911363">
    <w:abstractNumId w:val="18"/>
  </w:num>
  <w:num w:numId="20" w16cid:durableId="2085760931">
    <w:abstractNumId w:val="43"/>
  </w:num>
  <w:num w:numId="21" w16cid:durableId="1064137680">
    <w:abstractNumId w:val="24"/>
  </w:num>
  <w:num w:numId="22" w16cid:durableId="1305812415">
    <w:abstractNumId w:val="22"/>
  </w:num>
  <w:num w:numId="23" w16cid:durableId="73624524">
    <w:abstractNumId w:val="32"/>
  </w:num>
  <w:num w:numId="24" w16cid:durableId="146241399">
    <w:abstractNumId w:val="27"/>
  </w:num>
  <w:num w:numId="25" w16cid:durableId="717974947">
    <w:abstractNumId w:val="57"/>
  </w:num>
  <w:num w:numId="26" w16cid:durableId="546113799">
    <w:abstractNumId w:val="12"/>
  </w:num>
  <w:num w:numId="27" w16cid:durableId="1149134034">
    <w:abstractNumId w:val="28"/>
  </w:num>
  <w:num w:numId="28" w16cid:durableId="793213084">
    <w:abstractNumId w:val="21"/>
  </w:num>
  <w:num w:numId="29" w16cid:durableId="1410884761">
    <w:abstractNumId w:val="49"/>
  </w:num>
  <w:num w:numId="30" w16cid:durableId="350643503">
    <w:abstractNumId w:val="3"/>
  </w:num>
  <w:num w:numId="31" w16cid:durableId="531111565">
    <w:abstractNumId w:val="4"/>
  </w:num>
  <w:num w:numId="32" w16cid:durableId="732042453">
    <w:abstractNumId w:val="47"/>
  </w:num>
  <w:num w:numId="33" w16cid:durableId="307171248">
    <w:abstractNumId w:val="0"/>
  </w:num>
  <w:num w:numId="34" w16cid:durableId="335349752">
    <w:abstractNumId w:val="36"/>
  </w:num>
  <w:num w:numId="35" w16cid:durableId="284117870">
    <w:abstractNumId w:val="54"/>
  </w:num>
  <w:num w:numId="36" w16cid:durableId="341784749">
    <w:abstractNumId w:val="29"/>
  </w:num>
  <w:num w:numId="37" w16cid:durableId="1517186401">
    <w:abstractNumId w:val="58"/>
  </w:num>
  <w:num w:numId="38" w16cid:durableId="917136865">
    <w:abstractNumId w:val="16"/>
  </w:num>
  <w:num w:numId="39" w16cid:durableId="1409112054">
    <w:abstractNumId w:val="53"/>
  </w:num>
  <w:num w:numId="40" w16cid:durableId="1088308311">
    <w:abstractNumId w:val="10"/>
  </w:num>
  <w:num w:numId="41" w16cid:durableId="829103151">
    <w:abstractNumId w:val="56"/>
  </w:num>
  <w:num w:numId="42" w16cid:durableId="1239945936">
    <w:abstractNumId w:val="44"/>
  </w:num>
  <w:num w:numId="43" w16cid:durableId="2063823154">
    <w:abstractNumId w:val="50"/>
  </w:num>
  <w:num w:numId="44" w16cid:durableId="1098677895">
    <w:abstractNumId w:val="31"/>
  </w:num>
  <w:num w:numId="45" w16cid:durableId="1255093945">
    <w:abstractNumId w:val="8"/>
  </w:num>
  <w:num w:numId="46" w16cid:durableId="2073458445">
    <w:abstractNumId w:val="55"/>
  </w:num>
  <w:num w:numId="47" w16cid:durableId="1086413515">
    <w:abstractNumId w:val="46"/>
  </w:num>
  <w:num w:numId="48" w16cid:durableId="120880121">
    <w:abstractNumId w:val="30"/>
  </w:num>
  <w:num w:numId="49" w16cid:durableId="1502306690">
    <w:abstractNumId w:val="7"/>
  </w:num>
  <w:num w:numId="50" w16cid:durableId="413279027">
    <w:abstractNumId w:val="15"/>
  </w:num>
  <w:num w:numId="51" w16cid:durableId="41179361">
    <w:abstractNumId w:val="59"/>
  </w:num>
  <w:num w:numId="52" w16cid:durableId="1338536498">
    <w:abstractNumId w:val="20"/>
  </w:num>
  <w:num w:numId="53" w16cid:durableId="2100172312">
    <w:abstractNumId w:val="23"/>
  </w:num>
  <w:num w:numId="54" w16cid:durableId="480120619">
    <w:abstractNumId w:val="9"/>
  </w:num>
  <w:num w:numId="55" w16cid:durableId="772214031">
    <w:abstractNumId w:val="25"/>
  </w:num>
  <w:num w:numId="56" w16cid:durableId="1434856928">
    <w:abstractNumId w:val="13"/>
  </w:num>
  <w:num w:numId="57" w16cid:durableId="261689861">
    <w:abstractNumId w:val="6"/>
  </w:num>
  <w:num w:numId="58" w16cid:durableId="2127507040">
    <w:abstractNumId w:val="38"/>
  </w:num>
  <w:num w:numId="59" w16cid:durableId="123236744">
    <w:abstractNumId w:val="26"/>
  </w:num>
  <w:num w:numId="60" w16cid:durableId="451484700">
    <w:abstractNumId w:val="5"/>
  </w:num>
  <w:num w:numId="61" w16cid:durableId="653024365">
    <w:abstractNumId w:val="60"/>
  </w:num>
  <w:num w:numId="62" w16cid:durableId="893277279">
    <w:abstractNumId w:val="6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617F4"/>
    <w:rsid w:val="000632BF"/>
    <w:rsid w:val="000679B8"/>
    <w:rsid w:val="00074706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53F45"/>
    <w:rsid w:val="00272564"/>
    <w:rsid w:val="00280A60"/>
    <w:rsid w:val="002828B0"/>
    <w:rsid w:val="00283034"/>
    <w:rsid w:val="00293389"/>
    <w:rsid w:val="002950D6"/>
    <w:rsid w:val="002972F1"/>
    <w:rsid w:val="002A60BD"/>
    <w:rsid w:val="002A6B0C"/>
    <w:rsid w:val="002B1730"/>
    <w:rsid w:val="002C200C"/>
    <w:rsid w:val="002D111D"/>
    <w:rsid w:val="002D6614"/>
    <w:rsid w:val="002E4BF0"/>
    <w:rsid w:val="002F2946"/>
    <w:rsid w:val="002F2EDD"/>
    <w:rsid w:val="002F7465"/>
    <w:rsid w:val="003046CC"/>
    <w:rsid w:val="003111D0"/>
    <w:rsid w:val="00315899"/>
    <w:rsid w:val="00334C59"/>
    <w:rsid w:val="00336E0E"/>
    <w:rsid w:val="00350131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2BA9"/>
    <w:rsid w:val="003E3F3D"/>
    <w:rsid w:val="003E4998"/>
    <w:rsid w:val="003E758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873B3"/>
    <w:rsid w:val="00491136"/>
    <w:rsid w:val="004D46B8"/>
    <w:rsid w:val="004D73E1"/>
    <w:rsid w:val="004F44F5"/>
    <w:rsid w:val="00500044"/>
    <w:rsid w:val="00512B70"/>
    <w:rsid w:val="00512C06"/>
    <w:rsid w:val="00522245"/>
    <w:rsid w:val="00534E64"/>
    <w:rsid w:val="00540992"/>
    <w:rsid w:val="00554D14"/>
    <w:rsid w:val="005577AA"/>
    <w:rsid w:val="00566EC8"/>
    <w:rsid w:val="0057008A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17E2C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47A2"/>
    <w:rsid w:val="006C5698"/>
    <w:rsid w:val="006C6459"/>
    <w:rsid w:val="006E5A4D"/>
    <w:rsid w:val="006F54D7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3745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1848"/>
    <w:rsid w:val="00873CAB"/>
    <w:rsid w:val="00873F96"/>
    <w:rsid w:val="00886B7D"/>
    <w:rsid w:val="008A1FE7"/>
    <w:rsid w:val="008A258F"/>
    <w:rsid w:val="008A374A"/>
    <w:rsid w:val="008B5DDA"/>
    <w:rsid w:val="008D71F0"/>
    <w:rsid w:val="008D79C1"/>
    <w:rsid w:val="008E4DC9"/>
    <w:rsid w:val="008F2B2C"/>
    <w:rsid w:val="009017B4"/>
    <w:rsid w:val="00904B99"/>
    <w:rsid w:val="00914406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D5BC9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3143"/>
    <w:rsid w:val="00A56D24"/>
    <w:rsid w:val="00A92AAD"/>
    <w:rsid w:val="00AA367D"/>
    <w:rsid w:val="00AC2878"/>
    <w:rsid w:val="00AD1F25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361"/>
    <w:rsid w:val="00C45A57"/>
    <w:rsid w:val="00C51989"/>
    <w:rsid w:val="00C51A1F"/>
    <w:rsid w:val="00C527E4"/>
    <w:rsid w:val="00C55BE0"/>
    <w:rsid w:val="00CA0815"/>
    <w:rsid w:val="00CB1308"/>
    <w:rsid w:val="00CC2DF0"/>
    <w:rsid w:val="00CD069A"/>
    <w:rsid w:val="00CD0D92"/>
    <w:rsid w:val="00CD233D"/>
    <w:rsid w:val="00CE2128"/>
    <w:rsid w:val="00CE3C5B"/>
    <w:rsid w:val="00CF7018"/>
    <w:rsid w:val="00D04CC4"/>
    <w:rsid w:val="00D2196F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25361"/>
    <w:rsid w:val="00E3006E"/>
    <w:rsid w:val="00E31104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70744"/>
    <w:rsid w:val="00E820B1"/>
    <w:rsid w:val="00E820BD"/>
    <w:rsid w:val="00EA3862"/>
    <w:rsid w:val="00EA3B31"/>
    <w:rsid w:val="00EA5F86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3</cp:revision>
  <cp:lastPrinted>2024-06-13T09:55:00Z</cp:lastPrinted>
  <dcterms:created xsi:type="dcterms:W3CDTF">2024-06-16T08:21:00Z</dcterms:created>
  <dcterms:modified xsi:type="dcterms:W3CDTF">2024-06-16T12:33:00Z</dcterms:modified>
</cp:coreProperties>
</file>